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F350A58" w:rsidR="001A53D6" w:rsidRPr="00C66E4D" w:rsidRDefault="00BB7588" w:rsidP="00D06917">
            <w:pPr>
              <w:spacing w:line="360" w:lineRule="auto"/>
              <w:jc w:val="both"/>
              <w:rPr>
                <w:rFonts w:ascii="Times New Roman" w:hAnsi="Times New Roman" w:cs="Times New Roman"/>
                <w:b/>
                <w:color w:val="000000" w:themeColor="text1"/>
              </w:rPr>
            </w:pPr>
            <w:bookmarkStart w:id="0" w:name="_GoBack"/>
            <w:r w:rsidRPr="00BB7588">
              <w:rPr>
                <w:rFonts w:ascii="Times New Roman" w:hAnsi="Times New Roman" w:cs="Times New Roman"/>
                <w:b/>
                <w:color w:val="000000" w:themeColor="text1"/>
              </w:rPr>
              <w:t>IJNSP-0523</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3E91D142" w:rsidR="003069E0" w:rsidRPr="00C66E4D" w:rsidRDefault="00BB7588"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BB7588">
              <w:rPr>
                <w:rFonts w:ascii="Times New Roman" w:hAnsi="Times New Roman" w:cs="Times New Roman"/>
                <w:b/>
                <w:color w:val="000000" w:themeColor="text1"/>
              </w:rPr>
              <w:t xml:space="preserve">Romano </w:t>
            </w:r>
            <w:proofErr w:type="spellStart"/>
            <w:r w:rsidRPr="00BB7588">
              <w:rPr>
                <w:rFonts w:ascii="Times New Roman" w:hAnsi="Times New Roman" w:cs="Times New Roman"/>
                <w:b/>
                <w:color w:val="000000" w:themeColor="text1"/>
              </w:rPr>
              <w:t>Thiago</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72E500FF"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BB7588" w:rsidRPr="00BB7588">
              <w:rPr>
                <w:rFonts w:ascii="Times New Roman" w:eastAsia="Times New Roman" w:hAnsi="Times New Roman" w:cs="Times New Roman"/>
                <w:b/>
                <w:bCs/>
                <w:color w:val="000000" w:themeColor="text1"/>
                <w:shd w:val="clear" w:color="auto" w:fill="FFFFFF"/>
                <w:lang w:val="en-IN" w:eastAsia="en-IN"/>
              </w:rPr>
              <w:t>Families and care in the intensive care unit</w:t>
            </w:r>
          </w:p>
          <w:p w14:paraId="62D9A2D5" w14:textId="7AC7BF54" w:rsidR="00C73956" w:rsidRDefault="00140858" w:rsidP="00424519">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BB7588" w:rsidRPr="00BB7588">
              <w:rPr>
                <w:rFonts w:ascii="Times New Roman" w:hAnsi="Times New Roman" w:cs="Times New Roman"/>
                <w:color w:val="000000" w:themeColor="text1"/>
              </w:rPr>
              <w:t>The manuscript provides a thorough exploration of patient-centered care, detailing its principles, history, and practical application in the ICU setting. The inclusion of various perspectives, from patient experiences to the role of healthcare professionals and institutions, gives a holistic view of the topic.</w:t>
            </w:r>
          </w:p>
          <w:p w14:paraId="6AE5B072" w14:textId="2C390AD9" w:rsidR="009E06CA" w:rsidRP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The development and explanation of the ABRACOS protocol provide a structured approach to managing patient and family involvement in ICU care. This protocol adds a practical dimension to the manuscript and offers a concrete example of patient-</w:t>
            </w:r>
            <w:proofErr w:type="spellStart"/>
            <w:r w:rsidRPr="00BB7588">
              <w:rPr>
                <w:rFonts w:ascii="Times New Roman" w:eastAsia="Times New Roman" w:hAnsi="Times New Roman" w:cs="Times New Roman"/>
                <w:bCs/>
                <w:color w:val="000000" w:themeColor="text1"/>
                <w:shd w:val="clear" w:color="auto" w:fill="FFFFFF"/>
                <w:lang w:val="en-IN" w:eastAsia="en-IN"/>
              </w:rPr>
              <w:t>centered</w:t>
            </w:r>
            <w:proofErr w:type="spellEnd"/>
            <w:r w:rsidRPr="00BB7588">
              <w:rPr>
                <w:rFonts w:ascii="Times New Roman" w:eastAsia="Times New Roman" w:hAnsi="Times New Roman" w:cs="Times New Roman"/>
                <w:bCs/>
                <w:color w:val="000000" w:themeColor="text1"/>
                <w:shd w:val="clear" w:color="auto" w:fill="FFFFFF"/>
                <w:lang w:val="en-IN" w:eastAsia="en-IN"/>
              </w:rPr>
              <w:t xml:space="preserve"> care in action.</w:t>
            </w:r>
          </w:p>
          <w:p w14:paraId="3A12C109" w14:textId="4CA9007A" w:rsidR="00BB7588" w:rsidRP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The manuscript draws on a variety of studies to support its arguments, including those on extended visitation policies, communication strategies, and family involvement in NICUs. This enhances the credibility of the content and demonstrates the benefits of patient-</w:t>
            </w:r>
            <w:proofErr w:type="spellStart"/>
            <w:r w:rsidRPr="00BB7588">
              <w:rPr>
                <w:rFonts w:ascii="Times New Roman" w:eastAsia="Times New Roman" w:hAnsi="Times New Roman" w:cs="Times New Roman"/>
                <w:bCs/>
                <w:color w:val="000000" w:themeColor="text1"/>
                <w:shd w:val="clear" w:color="auto" w:fill="FFFFFF"/>
                <w:lang w:val="en-IN" w:eastAsia="en-IN"/>
              </w:rPr>
              <w:t>centered</w:t>
            </w:r>
            <w:proofErr w:type="spellEnd"/>
            <w:r w:rsidRPr="00BB7588">
              <w:rPr>
                <w:rFonts w:ascii="Times New Roman" w:eastAsia="Times New Roman" w:hAnsi="Times New Roman" w:cs="Times New Roman"/>
                <w:bCs/>
                <w:color w:val="000000" w:themeColor="text1"/>
                <w:shd w:val="clear" w:color="auto" w:fill="FFFFFF"/>
                <w:lang w:val="en-IN" w:eastAsia="en-IN"/>
              </w:rPr>
              <w:t xml:space="preserve"> care in improving outcomes and patient/family satisfaction.</w:t>
            </w:r>
          </w:p>
          <w:p w14:paraId="60D49BF8" w14:textId="7C844205" w:rsid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It would be beneficial to include an abstract for the article, as it is a key requirement according to the journal's guidelines and will enhance the clarity and accessibility of your work for readers.</w:t>
            </w:r>
          </w:p>
          <w:p w14:paraId="16E44DDB" w14:textId="283BB48F" w:rsidR="00BB7588" w:rsidRP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Include a more comprehensive discussion on the barriers to implementing patient-</w:t>
            </w:r>
            <w:proofErr w:type="spellStart"/>
            <w:r w:rsidRPr="00BB7588">
              <w:rPr>
                <w:rFonts w:ascii="Times New Roman" w:eastAsia="Times New Roman" w:hAnsi="Times New Roman" w:cs="Times New Roman"/>
                <w:bCs/>
                <w:color w:val="000000" w:themeColor="text1"/>
                <w:shd w:val="clear" w:color="auto" w:fill="FFFFFF"/>
                <w:lang w:val="en-IN" w:eastAsia="en-IN"/>
              </w:rPr>
              <w:t>centered</w:t>
            </w:r>
            <w:proofErr w:type="spellEnd"/>
            <w:r w:rsidRPr="00BB7588">
              <w:rPr>
                <w:rFonts w:ascii="Times New Roman" w:eastAsia="Times New Roman" w:hAnsi="Times New Roman" w:cs="Times New Roman"/>
                <w:bCs/>
                <w:color w:val="000000" w:themeColor="text1"/>
                <w:shd w:val="clear" w:color="auto" w:fill="FFFFFF"/>
                <w:lang w:val="en-IN" w:eastAsia="en-IN"/>
              </w:rPr>
              <w:t xml:space="preserve"> care in various ICU settings and provide potential strategies or solutions to address these challenges.</w:t>
            </w:r>
          </w:p>
          <w:p w14:paraId="158A9397" w14:textId="1081CD39" w:rsidR="00BB7588" w:rsidRP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Strengthen the manuscript by including more quantitative data or measurable outcomes to support claims about the benefits of patient-</w:t>
            </w:r>
            <w:proofErr w:type="spellStart"/>
            <w:r w:rsidRPr="00BB7588">
              <w:rPr>
                <w:rFonts w:ascii="Times New Roman" w:eastAsia="Times New Roman" w:hAnsi="Times New Roman" w:cs="Times New Roman"/>
                <w:bCs/>
                <w:color w:val="000000" w:themeColor="text1"/>
                <w:shd w:val="clear" w:color="auto" w:fill="FFFFFF"/>
                <w:lang w:val="en-IN" w:eastAsia="en-IN"/>
              </w:rPr>
              <w:t>centered</w:t>
            </w:r>
            <w:proofErr w:type="spellEnd"/>
            <w:r w:rsidRPr="00BB7588">
              <w:rPr>
                <w:rFonts w:ascii="Times New Roman" w:eastAsia="Times New Roman" w:hAnsi="Times New Roman" w:cs="Times New Roman"/>
                <w:bCs/>
                <w:color w:val="000000" w:themeColor="text1"/>
                <w:shd w:val="clear" w:color="auto" w:fill="FFFFFF"/>
                <w:lang w:val="en-IN" w:eastAsia="en-IN"/>
              </w:rPr>
              <w:t xml:space="preserve"> care. This could involve referencing specific studies or incorporating new data.</w:t>
            </w:r>
          </w:p>
          <w:p w14:paraId="3CB04324" w14:textId="510C84D5" w:rsidR="00BB7588" w:rsidRPr="00BB7588" w:rsidRDefault="00BB7588" w:rsidP="00BB7588">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B7588">
              <w:rPr>
                <w:rFonts w:ascii="Times New Roman" w:eastAsia="Times New Roman" w:hAnsi="Times New Roman" w:cs="Times New Roman"/>
                <w:bCs/>
                <w:color w:val="000000" w:themeColor="text1"/>
                <w:shd w:val="clear" w:color="auto" w:fill="FFFFFF"/>
                <w:lang w:val="en-IN" w:eastAsia="en-IN"/>
              </w:rPr>
              <w:t>Dedicate a section to discussing the ethical and cultural considerations related to patient-</w:t>
            </w:r>
            <w:proofErr w:type="spellStart"/>
            <w:r w:rsidRPr="00BB7588">
              <w:rPr>
                <w:rFonts w:ascii="Times New Roman" w:eastAsia="Times New Roman" w:hAnsi="Times New Roman" w:cs="Times New Roman"/>
                <w:bCs/>
                <w:color w:val="000000" w:themeColor="text1"/>
                <w:shd w:val="clear" w:color="auto" w:fill="FFFFFF"/>
                <w:lang w:val="en-IN" w:eastAsia="en-IN"/>
              </w:rPr>
              <w:t>centered</w:t>
            </w:r>
            <w:proofErr w:type="spellEnd"/>
            <w:r w:rsidRPr="00BB7588">
              <w:rPr>
                <w:rFonts w:ascii="Times New Roman" w:eastAsia="Times New Roman" w:hAnsi="Times New Roman" w:cs="Times New Roman"/>
                <w:bCs/>
                <w:color w:val="000000" w:themeColor="text1"/>
                <w:shd w:val="clear" w:color="auto" w:fill="FFFFFF"/>
                <w:lang w:val="en-IN" w:eastAsia="en-IN"/>
              </w:rPr>
              <w:t xml:space="preserve"> care in ICUs. This could include the influence of different cultural backgrounds on patient and family involvement and decision-making.</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BED00" w14:textId="77777777" w:rsidR="001975B3" w:rsidRDefault="001975B3" w:rsidP="00F65AB0">
      <w:pPr>
        <w:spacing w:after="0" w:line="240" w:lineRule="auto"/>
      </w:pPr>
      <w:r>
        <w:separator/>
      </w:r>
    </w:p>
  </w:endnote>
  <w:endnote w:type="continuationSeparator" w:id="0">
    <w:p w14:paraId="0C7E65B3" w14:textId="77777777" w:rsidR="001975B3" w:rsidRDefault="001975B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CDC5E" w14:textId="77777777" w:rsidR="001975B3" w:rsidRDefault="001975B3" w:rsidP="00F65AB0">
      <w:pPr>
        <w:spacing w:after="0" w:line="240" w:lineRule="auto"/>
      </w:pPr>
      <w:r>
        <w:separator/>
      </w:r>
    </w:p>
  </w:footnote>
  <w:footnote w:type="continuationSeparator" w:id="0">
    <w:p w14:paraId="06A54970" w14:textId="77777777" w:rsidR="001975B3" w:rsidRDefault="001975B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4C3A50"/>
    <w:multiLevelType w:val="hybridMultilevel"/>
    <w:tmpl w:val="9ECA48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22"/>
  </w:num>
  <w:num w:numId="5">
    <w:abstractNumId w:val="14"/>
  </w:num>
  <w:num w:numId="6">
    <w:abstractNumId w:val="16"/>
  </w:num>
  <w:num w:numId="7">
    <w:abstractNumId w:val="23"/>
  </w:num>
  <w:num w:numId="8">
    <w:abstractNumId w:val="5"/>
  </w:num>
  <w:num w:numId="9">
    <w:abstractNumId w:val="18"/>
  </w:num>
  <w:num w:numId="10">
    <w:abstractNumId w:val="24"/>
  </w:num>
  <w:num w:numId="11">
    <w:abstractNumId w:val="25"/>
  </w:num>
  <w:num w:numId="12">
    <w:abstractNumId w:val="8"/>
  </w:num>
  <w:num w:numId="13">
    <w:abstractNumId w:val="21"/>
  </w:num>
  <w:num w:numId="14">
    <w:abstractNumId w:val="4"/>
  </w:num>
  <w:num w:numId="15">
    <w:abstractNumId w:val="15"/>
  </w:num>
  <w:num w:numId="16">
    <w:abstractNumId w:val="17"/>
  </w:num>
  <w:num w:numId="17">
    <w:abstractNumId w:val="6"/>
  </w:num>
  <w:num w:numId="18">
    <w:abstractNumId w:val="26"/>
  </w:num>
  <w:num w:numId="19">
    <w:abstractNumId w:val="12"/>
  </w:num>
  <w:num w:numId="20">
    <w:abstractNumId w:val="11"/>
  </w:num>
  <w:num w:numId="21">
    <w:abstractNumId w:val="19"/>
  </w:num>
  <w:num w:numId="22">
    <w:abstractNumId w:val="10"/>
  </w:num>
  <w:num w:numId="23">
    <w:abstractNumId w:val="20"/>
  </w:num>
  <w:num w:numId="24">
    <w:abstractNumId w:val="3"/>
  </w:num>
  <w:num w:numId="25">
    <w:abstractNumId w:val="7"/>
  </w:num>
  <w:num w:numId="26">
    <w:abstractNumId w:val="13"/>
  </w:num>
  <w:num w:numId="2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975B3"/>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B7588"/>
    <w:rsid w:val="00BC035E"/>
    <w:rsid w:val="00BC15C5"/>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45530144">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25538081">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0940419">
      <w:bodyDiv w:val="1"/>
      <w:marLeft w:val="0"/>
      <w:marRight w:val="0"/>
      <w:marTop w:val="0"/>
      <w:marBottom w:val="0"/>
      <w:divBdr>
        <w:top w:val="none" w:sz="0" w:space="0" w:color="auto"/>
        <w:left w:val="none" w:sz="0" w:space="0" w:color="auto"/>
        <w:bottom w:val="none" w:sz="0" w:space="0" w:color="auto"/>
        <w:right w:val="none" w:sz="0" w:space="0" w:color="auto"/>
      </w:divBdr>
      <w:divsChild>
        <w:div w:id="292492757">
          <w:marLeft w:val="0"/>
          <w:marRight w:val="0"/>
          <w:marTop w:val="0"/>
          <w:marBottom w:val="0"/>
          <w:divBdr>
            <w:top w:val="none" w:sz="0" w:space="0" w:color="auto"/>
            <w:left w:val="none" w:sz="0" w:space="0" w:color="auto"/>
            <w:bottom w:val="none" w:sz="0" w:space="0" w:color="auto"/>
            <w:right w:val="none" w:sz="0" w:space="0" w:color="auto"/>
          </w:divBdr>
          <w:divsChild>
            <w:div w:id="124740682">
              <w:marLeft w:val="0"/>
              <w:marRight w:val="0"/>
              <w:marTop w:val="0"/>
              <w:marBottom w:val="0"/>
              <w:divBdr>
                <w:top w:val="none" w:sz="0" w:space="0" w:color="auto"/>
                <w:left w:val="none" w:sz="0" w:space="0" w:color="auto"/>
                <w:bottom w:val="none" w:sz="0" w:space="0" w:color="auto"/>
                <w:right w:val="none" w:sz="0" w:space="0" w:color="auto"/>
              </w:divBdr>
              <w:divsChild>
                <w:div w:id="792868701">
                  <w:marLeft w:val="0"/>
                  <w:marRight w:val="0"/>
                  <w:marTop w:val="0"/>
                  <w:marBottom w:val="0"/>
                  <w:divBdr>
                    <w:top w:val="none" w:sz="0" w:space="0" w:color="auto"/>
                    <w:left w:val="none" w:sz="0" w:space="0" w:color="auto"/>
                    <w:bottom w:val="none" w:sz="0" w:space="0" w:color="auto"/>
                    <w:right w:val="none" w:sz="0" w:space="0" w:color="auto"/>
                  </w:divBdr>
                  <w:divsChild>
                    <w:div w:id="1780248552">
                      <w:marLeft w:val="0"/>
                      <w:marRight w:val="0"/>
                      <w:marTop w:val="0"/>
                      <w:marBottom w:val="0"/>
                      <w:divBdr>
                        <w:top w:val="none" w:sz="0" w:space="0" w:color="auto"/>
                        <w:left w:val="none" w:sz="0" w:space="0" w:color="auto"/>
                        <w:bottom w:val="none" w:sz="0" w:space="0" w:color="auto"/>
                        <w:right w:val="none" w:sz="0" w:space="0" w:color="auto"/>
                      </w:divBdr>
                      <w:divsChild>
                        <w:div w:id="1986810795">
                          <w:marLeft w:val="0"/>
                          <w:marRight w:val="0"/>
                          <w:marTop w:val="0"/>
                          <w:marBottom w:val="0"/>
                          <w:divBdr>
                            <w:top w:val="none" w:sz="0" w:space="0" w:color="auto"/>
                            <w:left w:val="none" w:sz="0" w:space="0" w:color="auto"/>
                            <w:bottom w:val="none" w:sz="0" w:space="0" w:color="auto"/>
                            <w:right w:val="none" w:sz="0" w:space="0" w:color="auto"/>
                          </w:divBdr>
                          <w:divsChild>
                            <w:div w:id="16941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481608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16586611">
      <w:bodyDiv w:val="1"/>
      <w:marLeft w:val="0"/>
      <w:marRight w:val="0"/>
      <w:marTop w:val="0"/>
      <w:marBottom w:val="0"/>
      <w:divBdr>
        <w:top w:val="none" w:sz="0" w:space="0" w:color="auto"/>
        <w:left w:val="none" w:sz="0" w:space="0" w:color="auto"/>
        <w:bottom w:val="none" w:sz="0" w:space="0" w:color="auto"/>
        <w:right w:val="none" w:sz="0" w:space="0" w:color="auto"/>
      </w:divBdr>
      <w:divsChild>
        <w:div w:id="78605662">
          <w:marLeft w:val="0"/>
          <w:marRight w:val="0"/>
          <w:marTop w:val="0"/>
          <w:marBottom w:val="0"/>
          <w:divBdr>
            <w:top w:val="none" w:sz="0" w:space="0" w:color="auto"/>
            <w:left w:val="none" w:sz="0" w:space="0" w:color="auto"/>
            <w:bottom w:val="none" w:sz="0" w:space="0" w:color="auto"/>
            <w:right w:val="none" w:sz="0" w:space="0" w:color="auto"/>
          </w:divBdr>
          <w:divsChild>
            <w:div w:id="958726998">
              <w:marLeft w:val="0"/>
              <w:marRight w:val="0"/>
              <w:marTop w:val="0"/>
              <w:marBottom w:val="0"/>
              <w:divBdr>
                <w:top w:val="none" w:sz="0" w:space="0" w:color="auto"/>
                <w:left w:val="none" w:sz="0" w:space="0" w:color="auto"/>
                <w:bottom w:val="none" w:sz="0" w:space="0" w:color="auto"/>
                <w:right w:val="none" w:sz="0" w:space="0" w:color="auto"/>
              </w:divBdr>
              <w:divsChild>
                <w:div w:id="369576580">
                  <w:marLeft w:val="0"/>
                  <w:marRight w:val="0"/>
                  <w:marTop w:val="0"/>
                  <w:marBottom w:val="0"/>
                  <w:divBdr>
                    <w:top w:val="none" w:sz="0" w:space="0" w:color="auto"/>
                    <w:left w:val="none" w:sz="0" w:space="0" w:color="auto"/>
                    <w:bottom w:val="none" w:sz="0" w:space="0" w:color="auto"/>
                    <w:right w:val="none" w:sz="0" w:space="0" w:color="auto"/>
                  </w:divBdr>
                  <w:divsChild>
                    <w:div w:id="1401714573">
                      <w:marLeft w:val="0"/>
                      <w:marRight w:val="0"/>
                      <w:marTop w:val="0"/>
                      <w:marBottom w:val="0"/>
                      <w:divBdr>
                        <w:top w:val="none" w:sz="0" w:space="0" w:color="auto"/>
                        <w:left w:val="none" w:sz="0" w:space="0" w:color="auto"/>
                        <w:bottom w:val="none" w:sz="0" w:space="0" w:color="auto"/>
                        <w:right w:val="none" w:sz="0" w:space="0" w:color="auto"/>
                      </w:divBdr>
                      <w:divsChild>
                        <w:div w:id="1953121717">
                          <w:marLeft w:val="0"/>
                          <w:marRight w:val="0"/>
                          <w:marTop w:val="0"/>
                          <w:marBottom w:val="0"/>
                          <w:divBdr>
                            <w:top w:val="none" w:sz="0" w:space="0" w:color="auto"/>
                            <w:left w:val="none" w:sz="0" w:space="0" w:color="auto"/>
                            <w:bottom w:val="none" w:sz="0" w:space="0" w:color="auto"/>
                            <w:right w:val="none" w:sz="0" w:space="0" w:color="auto"/>
                          </w:divBdr>
                          <w:divsChild>
                            <w:div w:id="15650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32568-9D88-4621-8CCD-028E7637A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2024-09-04T10:05:00Z</dcterms:created>
  <dcterms:modified xsi:type="dcterms:W3CDTF">2024-09-04T10:05:00Z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